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DIRETORIA DE PROGRAMAS E PROJETOS DE EXTENSÃO</w:t>
      </w:r>
    </w:p>
    <w:p w:rsidR="00925824" w:rsidRPr="00925824" w:rsidRDefault="00925824" w:rsidP="009C29D8">
      <w:pPr>
        <w:spacing w:after="0"/>
        <w:jc w:val="center"/>
        <w:rPr>
          <w:b/>
          <w:sz w:val="24"/>
        </w:rPr>
      </w:pPr>
    </w:p>
    <w:p w:rsidR="00925824" w:rsidRDefault="00925824" w:rsidP="009C29D8">
      <w:pPr>
        <w:spacing w:after="0"/>
        <w:jc w:val="center"/>
        <w:rPr>
          <w:sz w:val="24"/>
        </w:rPr>
      </w:pPr>
      <w:r w:rsidRPr="00925824">
        <w:rPr>
          <w:b/>
          <w:sz w:val="24"/>
        </w:rPr>
        <w:t>FORMULÁRIO DE CONCEÇÃO DE BOLSA</w:t>
      </w:r>
    </w:p>
    <w:p w:rsidR="00C274B7" w:rsidRPr="009C29D8" w:rsidRDefault="00925824" w:rsidP="009C29D8">
      <w:pPr>
        <w:spacing w:after="0"/>
        <w:jc w:val="center"/>
        <w:rPr>
          <w:sz w:val="24"/>
        </w:rPr>
      </w:pPr>
      <w:r>
        <w:rPr>
          <w:sz w:val="24"/>
        </w:rPr>
        <w:t xml:space="preserve"> </w:t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Título do projeto: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bookmarkStart w:id="1" w:name="_GoBack"/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bookmarkEnd w:id="1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Coordenador:</w:t>
            </w:r>
          </w:p>
          <w:p w:rsidR="00C274B7" w:rsidRPr="00C274B7" w:rsidRDefault="00C90E6E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2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(Sigla):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3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90E6E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4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5. E-mail: 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5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Fone:</w:t>
            </w:r>
          </w:p>
          <w:p w:rsidR="00C274B7" w:rsidRPr="00C274B7" w:rsidRDefault="00C90E6E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6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7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8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9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0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Identidade:</w:t>
            </w:r>
          </w:p>
          <w:p w:rsidR="00244181" w:rsidRPr="00244181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2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Expedição:</w:t>
            </w:r>
          </w:p>
          <w:p w:rsidR="00FF2BA3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5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7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8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9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2.11. Curso: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0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1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244181" w:rsidRPr="00244181" w:rsidRDefault="00C90E6E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2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3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4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5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6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De: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C9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2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:rsidR="007C6AED" w:rsidRPr="00FF2BA3" w:rsidRDefault="00C90E6E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3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DIPROEX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7C6AED" w:rsidRDefault="00695516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34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Rio Branco – Acre, 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="00C90E6E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6"/>
      <w:r w:rsidR="00925824">
        <w:rPr>
          <w:rFonts w:ascii="Arial" w:eastAsia="Times New Roman" w:hAnsi="Arial" w:cs="Arial"/>
          <w:color w:val="000000"/>
          <w:sz w:val="24"/>
          <w:lang w:eastAsia="pt-BR"/>
        </w:rPr>
        <w:t xml:space="preserve"> de 2014</w:t>
      </w: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eT1yHvw7jNikWO8V9zwtPoiONs=" w:salt="mpna1hpLpn+jU+cydp6tdw=="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</w:compat>
  <w:rsids>
    <w:rsidRoot w:val="009C29D8"/>
    <w:rsid w:val="00211582"/>
    <w:rsid w:val="00244181"/>
    <w:rsid w:val="004C0FA9"/>
    <w:rsid w:val="00582C97"/>
    <w:rsid w:val="0064085B"/>
    <w:rsid w:val="00695516"/>
    <w:rsid w:val="006E6815"/>
    <w:rsid w:val="007C6AED"/>
    <w:rsid w:val="008C5E04"/>
    <w:rsid w:val="00925824"/>
    <w:rsid w:val="009C29D8"/>
    <w:rsid w:val="00C274B7"/>
    <w:rsid w:val="00C90E6E"/>
    <w:rsid w:val="00D1680D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</dc:creator>
  <cp:keywords/>
  <dc:description/>
  <cp:lastModifiedBy>Ufac</cp:lastModifiedBy>
  <cp:revision>5</cp:revision>
  <dcterms:created xsi:type="dcterms:W3CDTF">2013-01-02T12:57:00Z</dcterms:created>
  <dcterms:modified xsi:type="dcterms:W3CDTF">2014-02-10T20:56:00Z</dcterms:modified>
</cp:coreProperties>
</file>