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B7515" w14:textId="3BE680C9" w:rsidR="0040141A" w:rsidRPr="00E66803" w:rsidRDefault="002D022E">
      <w:pPr>
        <w:spacing w:after="0" w:line="240" w:lineRule="auto"/>
        <w:ind w:left="34" w:right="88"/>
        <w:jc w:val="center"/>
        <w:rPr>
          <w:color w:val="FF0000"/>
        </w:rPr>
      </w:pPr>
      <w:r>
        <w:rPr>
          <w:rFonts w:ascii="Arial" w:eastAsia="Times New Roman" w:hAnsi="Arial" w:cs="Arial"/>
          <w:b/>
          <w:color w:val="00000A"/>
          <w:shd w:val="clear" w:color="auto" w:fill="FFFFFF"/>
        </w:rPr>
        <w:t xml:space="preserve">EDITAL PROGRAD </w:t>
      </w:r>
      <w:bookmarkStart w:id="0" w:name="_GoBack"/>
      <w:r w:rsidRPr="00A93F3B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Nº</w:t>
      </w:r>
      <w:r w:rsidR="00E66803" w:rsidRPr="00A93F3B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 xml:space="preserve"> </w:t>
      </w:r>
      <w:r w:rsidR="00A93F3B" w:rsidRPr="00A93F3B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12/</w:t>
      </w:r>
      <w:r w:rsidRPr="00A93F3B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202</w:t>
      </w:r>
      <w:r w:rsidR="00E66803" w:rsidRPr="00A93F3B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2</w:t>
      </w:r>
      <w:r w:rsidRPr="00A93F3B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 xml:space="preserve"> </w:t>
      </w:r>
      <w:bookmarkEnd w:id="0"/>
    </w:p>
    <w:p w14:paraId="4C8D77DE" w14:textId="77777777" w:rsidR="00B952F3" w:rsidRDefault="002D022E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Times New Roman" w:hAnsi="Arial" w:cs="Arial"/>
          <w:b/>
          <w:color w:val="00000A"/>
        </w:rPr>
        <w:t xml:space="preserve">SELEÇÃO DE SUBPROJETOS PARA O PROGRAMA INSTITUCIONAL </w:t>
      </w:r>
    </w:p>
    <w:p w14:paraId="4F576D6F" w14:textId="22EE458E" w:rsidR="0040141A" w:rsidRDefault="002D022E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</w:rPr>
      </w:pPr>
      <w:r>
        <w:rPr>
          <w:rFonts w:ascii="Arial" w:eastAsia="Times New Roman" w:hAnsi="Arial" w:cs="Arial"/>
          <w:b/>
          <w:color w:val="00000A"/>
        </w:rPr>
        <w:t xml:space="preserve">DE </w:t>
      </w:r>
      <w:r w:rsidR="008D5133">
        <w:rPr>
          <w:rFonts w:ascii="Arial" w:eastAsia="Times New Roman" w:hAnsi="Arial" w:cs="Arial"/>
          <w:b/>
          <w:color w:val="00000A"/>
        </w:rPr>
        <w:t>BOLSA DE INICIAÇÃO À DOCÊNCIA</w:t>
      </w:r>
    </w:p>
    <w:p w14:paraId="680E2E1D" w14:textId="77777777" w:rsidR="0040141A" w:rsidRDefault="0040141A">
      <w:pPr>
        <w:spacing w:after="0" w:line="240" w:lineRule="auto"/>
        <w:jc w:val="center"/>
        <w:rPr>
          <w:rFonts w:ascii="Arial" w:hAnsi="Arial" w:cs="Arial"/>
        </w:rPr>
      </w:pPr>
    </w:p>
    <w:p w14:paraId="030BF2DE" w14:textId="6F2CE44A" w:rsidR="0040141A" w:rsidRDefault="002D022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</w:t>
      </w:r>
      <w:r w:rsidR="009740E9">
        <w:rPr>
          <w:rFonts w:ascii="Arial" w:hAnsi="Arial" w:cs="Arial"/>
        </w:rPr>
        <w:t>V</w:t>
      </w:r>
    </w:p>
    <w:p w14:paraId="7C70EA70" w14:textId="77777777" w:rsidR="0040141A" w:rsidRDefault="0040141A">
      <w:pPr>
        <w:spacing w:after="0" w:line="240" w:lineRule="auto"/>
        <w:jc w:val="center"/>
        <w:rPr>
          <w:rFonts w:ascii="Arial" w:hAnsi="Arial" w:cs="Arial"/>
        </w:rPr>
      </w:pPr>
    </w:p>
    <w:p w14:paraId="12DEC8F2" w14:textId="221D76EB" w:rsidR="0040141A" w:rsidRPr="00895954" w:rsidRDefault="008959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95954">
        <w:rPr>
          <w:rFonts w:ascii="Arial" w:hAnsi="Arial" w:cs="Arial"/>
          <w:b/>
          <w:bCs/>
        </w:rPr>
        <w:t>CRITÉRIOS DE AVALIAÇÃO DOS SUBPROJETOS</w:t>
      </w:r>
    </w:p>
    <w:p w14:paraId="07CFB8DF" w14:textId="77777777" w:rsidR="0040141A" w:rsidRDefault="0040141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1"/>
        <w:tblW w:w="9067" w:type="dxa"/>
        <w:jc w:val="center"/>
        <w:tblLook w:val="04A0" w:firstRow="1" w:lastRow="0" w:firstColumn="1" w:lastColumn="0" w:noHBand="0" w:noVBand="1"/>
      </w:tblPr>
      <w:tblGrid>
        <w:gridCol w:w="7562"/>
        <w:gridCol w:w="1505"/>
      </w:tblGrid>
      <w:tr w:rsidR="002C45B0" w:rsidRPr="00E66803" w14:paraId="084B5836" w14:textId="77777777" w:rsidTr="00895954">
        <w:trPr>
          <w:jc w:val="center"/>
        </w:trPr>
        <w:tc>
          <w:tcPr>
            <w:tcW w:w="7562" w:type="dxa"/>
            <w:vAlign w:val="center"/>
          </w:tcPr>
          <w:p w14:paraId="63A297FC" w14:textId="77777777" w:rsidR="002C45B0" w:rsidRPr="00E66803" w:rsidRDefault="002C45B0" w:rsidP="00E66803">
            <w:pPr>
              <w:suppressAutoHyphens w:val="0"/>
              <w:spacing w:after="0"/>
              <w:jc w:val="center"/>
              <w:rPr>
                <w:rFonts w:ascii="Arial" w:eastAsiaTheme="minorHAnsi" w:hAnsi="Arial" w:cs="Arial"/>
                <w:b/>
                <w:bCs/>
                <w:noProof/>
                <w:color w:val="auto"/>
                <w:sz w:val="20"/>
                <w:szCs w:val="20"/>
              </w:rPr>
            </w:pPr>
            <w:r w:rsidRPr="00E66803">
              <w:rPr>
                <w:rFonts w:ascii="Arial" w:eastAsiaTheme="minorHAnsi" w:hAnsi="Arial" w:cs="Arial"/>
                <w:b/>
                <w:bCs/>
                <w:noProof/>
                <w:color w:val="auto"/>
                <w:sz w:val="20"/>
                <w:szCs w:val="20"/>
              </w:rPr>
              <w:t>CRITÉRIO AVALIADO</w:t>
            </w:r>
          </w:p>
        </w:tc>
        <w:tc>
          <w:tcPr>
            <w:tcW w:w="1505" w:type="dxa"/>
          </w:tcPr>
          <w:p w14:paraId="71348E7D" w14:textId="77777777" w:rsidR="002C45B0" w:rsidRPr="002852ED" w:rsidRDefault="002C45B0" w:rsidP="00E66803">
            <w:pPr>
              <w:suppressAutoHyphens w:val="0"/>
              <w:spacing w:after="0"/>
              <w:jc w:val="center"/>
              <w:rPr>
                <w:rFonts w:ascii="Arial" w:eastAsiaTheme="minorHAnsi" w:hAnsi="Arial" w:cs="Arial"/>
                <w:b/>
                <w:bCs/>
                <w:noProof/>
                <w:color w:val="auto"/>
                <w:sz w:val="20"/>
                <w:szCs w:val="20"/>
              </w:rPr>
            </w:pPr>
            <w:r w:rsidRPr="002852ED">
              <w:rPr>
                <w:rFonts w:ascii="Arial" w:eastAsiaTheme="minorHAnsi" w:hAnsi="Arial" w:cs="Arial"/>
                <w:b/>
                <w:bCs/>
                <w:noProof/>
                <w:color w:val="auto"/>
                <w:sz w:val="20"/>
                <w:szCs w:val="20"/>
              </w:rPr>
              <w:t>PONTUAÇÃO MÁXIMA</w:t>
            </w:r>
          </w:p>
        </w:tc>
      </w:tr>
      <w:tr w:rsidR="002C45B0" w:rsidRPr="00E66803" w14:paraId="4796E113" w14:textId="77777777" w:rsidTr="002C45B0">
        <w:trPr>
          <w:jc w:val="center"/>
        </w:trPr>
        <w:tc>
          <w:tcPr>
            <w:tcW w:w="7562" w:type="dxa"/>
          </w:tcPr>
          <w:p w14:paraId="5192D064" w14:textId="1C7C4901" w:rsidR="002C45B0" w:rsidRPr="00E66803" w:rsidRDefault="00895954" w:rsidP="00895954">
            <w:pPr>
              <w:suppressAutoHyphens w:val="0"/>
              <w:spacing w:after="0" w:line="276" w:lineRule="auto"/>
              <w:jc w:val="left"/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 xml:space="preserve">1 </w:t>
            </w:r>
            <w:r w:rsidR="002C45B0" w:rsidRPr="00E66803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>Objetivos</w:t>
            </w:r>
          </w:p>
          <w:p w14:paraId="08517768" w14:textId="77777777" w:rsidR="002C45B0" w:rsidRPr="00E66803" w:rsidRDefault="002C45B0" w:rsidP="00895954">
            <w:pPr>
              <w:suppressAutoHyphens w:val="0"/>
              <w:spacing w:after="0" w:line="276" w:lineRule="auto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>Os objetivos estão claramente definidos</w:t>
            </w:r>
          </w:p>
        </w:tc>
        <w:tc>
          <w:tcPr>
            <w:tcW w:w="1505" w:type="dxa"/>
            <w:vAlign w:val="center"/>
          </w:tcPr>
          <w:p w14:paraId="1A83A67E" w14:textId="77777777" w:rsidR="002C45B0" w:rsidRPr="002852ED" w:rsidRDefault="002C45B0" w:rsidP="00895954">
            <w:pPr>
              <w:suppressAutoHyphens w:val="0"/>
              <w:spacing w:after="0" w:line="276" w:lineRule="auto"/>
              <w:jc w:val="center"/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</w:pPr>
            <w:r w:rsidRPr="002852ED"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20</w:t>
            </w:r>
          </w:p>
        </w:tc>
      </w:tr>
      <w:tr w:rsidR="002C45B0" w:rsidRPr="00E66803" w14:paraId="1F8A7174" w14:textId="77777777" w:rsidTr="002C45B0">
        <w:trPr>
          <w:jc w:val="center"/>
        </w:trPr>
        <w:tc>
          <w:tcPr>
            <w:tcW w:w="7562" w:type="dxa"/>
          </w:tcPr>
          <w:p w14:paraId="3FD93B4C" w14:textId="6D854FE7" w:rsidR="002C45B0" w:rsidRPr="00E66803" w:rsidRDefault="00895954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 xml:space="preserve">2 </w:t>
            </w:r>
            <w:r w:rsidR="002C45B0" w:rsidRPr="00E66803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>Justificativa e relevância</w:t>
            </w:r>
          </w:p>
          <w:p w14:paraId="0BC495FA" w14:textId="1F3BAB20" w:rsidR="002C45B0" w:rsidRPr="00E66803" w:rsidRDefault="002C45B0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Há contextualização e aderência ao cenário educacional atual, atuação em escola-campo que oferta regularmente o componente ou a atividade docente proposta, demonstração da necessidade do desenvolvimento do subprojeto diante do contexto apresentado e coerência entre a quantidade de bolsas solicitadas e os dados da Instituição apresentados no </w:t>
            </w:r>
            <w:r w:rsidRPr="00DC00C7">
              <w:rPr>
                <w:rFonts w:ascii="Arial" w:eastAsiaTheme="minorHAnsi" w:hAnsi="Arial" w:cs="Arial"/>
                <w:noProof/>
                <w:color w:val="auto"/>
                <w:szCs w:val="24"/>
              </w:rPr>
              <w:t>último Censo da Educação Superior.</w:t>
            </w: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14:paraId="784C3B43" w14:textId="77777777" w:rsidR="002C45B0" w:rsidRPr="002852ED" w:rsidRDefault="002C45B0" w:rsidP="00895954">
            <w:pPr>
              <w:suppressAutoHyphens w:val="0"/>
              <w:spacing w:after="0" w:line="276" w:lineRule="auto"/>
              <w:jc w:val="center"/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</w:pPr>
            <w:r w:rsidRPr="002852ED"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20</w:t>
            </w:r>
          </w:p>
        </w:tc>
      </w:tr>
      <w:tr w:rsidR="002C45B0" w:rsidRPr="00E66803" w14:paraId="07F6090C" w14:textId="77777777" w:rsidTr="002C45B0">
        <w:trPr>
          <w:jc w:val="center"/>
        </w:trPr>
        <w:tc>
          <w:tcPr>
            <w:tcW w:w="7562" w:type="dxa"/>
          </w:tcPr>
          <w:p w14:paraId="354CCDB1" w14:textId="675CBD98" w:rsidR="002C45B0" w:rsidRPr="00E66803" w:rsidRDefault="00895954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 xml:space="preserve">3 </w:t>
            </w:r>
            <w:r w:rsidR="002C45B0" w:rsidRPr="00E66803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>Planejamento das atividades e metodologia</w:t>
            </w:r>
          </w:p>
          <w:p w14:paraId="5E7BC74E" w14:textId="7C7746F7" w:rsidR="002C45B0" w:rsidRPr="00E66803" w:rsidRDefault="002C45B0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O </w:t>
            </w:r>
            <w:r>
              <w:rPr>
                <w:rFonts w:ascii="Arial" w:eastAsiaTheme="minorHAnsi" w:hAnsi="Arial" w:cs="Arial"/>
                <w:noProof/>
                <w:color w:val="auto"/>
                <w:szCs w:val="24"/>
              </w:rPr>
              <w:t>p</w:t>
            </w: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>lanejamento e a metodologia estão apresentados de forma clara, com atividades exequíveis e contempla todos os aspectos e dimensões do P</w:t>
            </w:r>
            <w:r w:rsidR="008D5133">
              <w:rPr>
                <w:rFonts w:ascii="Arial" w:eastAsiaTheme="minorHAnsi" w:hAnsi="Arial" w:cs="Arial"/>
                <w:noProof/>
                <w:color w:val="auto"/>
                <w:szCs w:val="24"/>
              </w:rPr>
              <w:t>IBID</w:t>
            </w: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 (Art. 1</w:t>
            </w:r>
            <w:r w:rsidR="00EE380A">
              <w:rPr>
                <w:rFonts w:ascii="Arial" w:eastAsiaTheme="minorHAnsi" w:hAnsi="Arial" w:cs="Arial"/>
                <w:noProof/>
                <w:color w:val="auto"/>
                <w:szCs w:val="24"/>
              </w:rPr>
              <w:t>6</w:t>
            </w: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 da Portaria 8</w:t>
            </w:r>
            <w:r w:rsidR="00EE380A">
              <w:rPr>
                <w:rFonts w:ascii="Arial" w:eastAsiaTheme="minorHAnsi" w:hAnsi="Arial" w:cs="Arial"/>
                <w:noProof/>
                <w:color w:val="auto"/>
                <w:szCs w:val="24"/>
              </w:rPr>
              <w:t>3</w:t>
            </w: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/2022 e seus incisos). </w:t>
            </w:r>
          </w:p>
        </w:tc>
        <w:tc>
          <w:tcPr>
            <w:tcW w:w="1505" w:type="dxa"/>
            <w:vAlign w:val="center"/>
          </w:tcPr>
          <w:p w14:paraId="24C72C2A" w14:textId="77777777" w:rsidR="002C45B0" w:rsidRPr="002852ED" w:rsidRDefault="002C45B0" w:rsidP="00895954">
            <w:pPr>
              <w:suppressAutoHyphens w:val="0"/>
              <w:spacing w:after="0" w:line="276" w:lineRule="auto"/>
              <w:jc w:val="center"/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</w:pPr>
            <w:r w:rsidRPr="002852ED"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20</w:t>
            </w:r>
          </w:p>
        </w:tc>
      </w:tr>
      <w:tr w:rsidR="002C45B0" w:rsidRPr="00E66803" w14:paraId="36B8A21B" w14:textId="77777777" w:rsidTr="002C45B0">
        <w:trPr>
          <w:jc w:val="center"/>
        </w:trPr>
        <w:tc>
          <w:tcPr>
            <w:tcW w:w="7562" w:type="dxa"/>
          </w:tcPr>
          <w:p w14:paraId="34E0379A" w14:textId="6495B319" w:rsidR="002C45B0" w:rsidRPr="00E66803" w:rsidRDefault="00895954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 xml:space="preserve">4 </w:t>
            </w:r>
            <w:r w:rsidR="002C45B0" w:rsidRPr="00E66803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 xml:space="preserve">Carga horária de atividades dos </w:t>
            </w:r>
            <w:r w:rsidR="00EE380A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>Discentes de Iniciação à Docência</w:t>
            </w:r>
          </w:p>
          <w:p w14:paraId="18C1D801" w14:textId="1327C1E1" w:rsidR="002C45B0" w:rsidRPr="00E66803" w:rsidRDefault="002C45B0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As atividades planejadas para os </w:t>
            </w:r>
            <w:r w:rsidR="00EE380A">
              <w:rPr>
                <w:rFonts w:ascii="Arial" w:eastAsiaTheme="minorHAnsi" w:hAnsi="Arial" w:cs="Arial"/>
                <w:noProof/>
                <w:color w:val="auto"/>
                <w:szCs w:val="24"/>
              </w:rPr>
              <w:t>ID</w:t>
            </w: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 são exequíveis, estão coerentes com os objetivos do </w:t>
            </w:r>
            <w:r w:rsidR="00EE380A">
              <w:rPr>
                <w:rFonts w:ascii="Arial" w:eastAsiaTheme="minorHAnsi" w:hAnsi="Arial" w:cs="Arial"/>
                <w:noProof/>
                <w:color w:val="auto"/>
                <w:szCs w:val="24"/>
              </w:rPr>
              <w:t>PIBID</w:t>
            </w: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, contemplam os aspectos preconizados </w:t>
            </w:r>
            <w:r>
              <w:rPr>
                <w:rFonts w:ascii="Arial" w:eastAsiaTheme="minorHAnsi" w:hAnsi="Arial" w:cs="Arial"/>
                <w:noProof/>
                <w:color w:val="auto"/>
                <w:szCs w:val="24"/>
              </w:rPr>
              <w:t>no A</w:t>
            </w: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>rt. 1</w:t>
            </w:r>
            <w:r w:rsidR="00EE380A">
              <w:rPr>
                <w:rFonts w:ascii="Arial" w:eastAsiaTheme="minorHAnsi" w:hAnsi="Arial" w:cs="Arial"/>
                <w:noProof/>
                <w:color w:val="auto"/>
                <w:szCs w:val="24"/>
              </w:rPr>
              <w:t>6</w:t>
            </w: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 da Portaria 8</w:t>
            </w:r>
            <w:r w:rsidR="00EE380A">
              <w:rPr>
                <w:rFonts w:ascii="Arial" w:eastAsiaTheme="minorHAnsi" w:hAnsi="Arial" w:cs="Arial"/>
                <w:noProof/>
                <w:color w:val="auto"/>
                <w:szCs w:val="24"/>
              </w:rPr>
              <w:t>3</w:t>
            </w: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/2022 e a carga horária atribuída a cada uma delas é adequada. </w:t>
            </w:r>
          </w:p>
        </w:tc>
        <w:tc>
          <w:tcPr>
            <w:tcW w:w="1505" w:type="dxa"/>
            <w:vAlign w:val="center"/>
          </w:tcPr>
          <w:p w14:paraId="0C4B102F" w14:textId="77777777" w:rsidR="002C45B0" w:rsidRPr="002852ED" w:rsidRDefault="002C45B0" w:rsidP="00895954">
            <w:pPr>
              <w:suppressAutoHyphens w:val="0"/>
              <w:spacing w:after="0" w:line="276" w:lineRule="auto"/>
              <w:jc w:val="center"/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</w:pPr>
            <w:r w:rsidRPr="002852ED"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20</w:t>
            </w:r>
          </w:p>
        </w:tc>
      </w:tr>
      <w:tr w:rsidR="002C45B0" w:rsidRPr="00E66803" w14:paraId="5F146C54" w14:textId="77777777" w:rsidTr="002C45B0">
        <w:trPr>
          <w:jc w:val="center"/>
        </w:trPr>
        <w:tc>
          <w:tcPr>
            <w:tcW w:w="7562" w:type="dxa"/>
          </w:tcPr>
          <w:p w14:paraId="17F7880C" w14:textId="416C80FE" w:rsidR="002C45B0" w:rsidRPr="00E66803" w:rsidRDefault="00895954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 xml:space="preserve">5 </w:t>
            </w:r>
            <w:r w:rsidR="002C45B0" w:rsidRPr="00E66803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>Coerência e inovação</w:t>
            </w:r>
          </w:p>
          <w:p w14:paraId="0E2AF148" w14:textId="2FC3BC0B" w:rsidR="002C45B0" w:rsidRPr="00E66803" w:rsidRDefault="002C45B0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As ações planejadas apresentam inovações pedagógicas e estão coerentes com as concepções pedagógicas apresentadas. </w:t>
            </w:r>
          </w:p>
        </w:tc>
        <w:tc>
          <w:tcPr>
            <w:tcW w:w="1505" w:type="dxa"/>
            <w:vAlign w:val="center"/>
          </w:tcPr>
          <w:p w14:paraId="0FFFB020" w14:textId="0432A5E8" w:rsidR="002C45B0" w:rsidRPr="002852ED" w:rsidRDefault="00DC00C7" w:rsidP="00895954">
            <w:pPr>
              <w:suppressAutoHyphens w:val="0"/>
              <w:spacing w:after="0" w:line="276" w:lineRule="auto"/>
              <w:jc w:val="center"/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2</w:t>
            </w:r>
            <w:r w:rsidR="002C45B0" w:rsidRPr="002852ED"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0</w:t>
            </w:r>
          </w:p>
        </w:tc>
      </w:tr>
      <w:tr w:rsidR="002C45B0" w:rsidRPr="00E66803" w14:paraId="359EFBD0" w14:textId="77777777" w:rsidTr="002C45B0">
        <w:trPr>
          <w:jc w:val="center"/>
        </w:trPr>
        <w:tc>
          <w:tcPr>
            <w:tcW w:w="7562" w:type="dxa"/>
          </w:tcPr>
          <w:p w14:paraId="091EAC56" w14:textId="00EECF63" w:rsidR="002C45B0" w:rsidRPr="00E66803" w:rsidRDefault="00895954" w:rsidP="00895954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</w:rPr>
              <w:t xml:space="preserve">6 </w:t>
            </w:r>
            <w:r w:rsidR="002C45B0" w:rsidRPr="00E66803">
              <w:rPr>
                <w:rFonts w:ascii="Arial" w:eastAsiaTheme="minorHAnsi" w:hAnsi="Arial" w:cs="Arial"/>
                <w:b/>
                <w:bCs/>
                <w:szCs w:val="24"/>
              </w:rPr>
              <w:t xml:space="preserve">Produção/Produtos esperados </w:t>
            </w:r>
          </w:p>
          <w:p w14:paraId="78C61F9A" w14:textId="17474D06" w:rsidR="002C45B0" w:rsidRPr="00E66803" w:rsidRDefault="002C45B0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>As produções propostas estão adequadas aos objetivos e dimensões do P</w:t>
            </w:r>
            <w:r w:rsidR="00EE380A">
              <w:rPr>
                <w:rFonts w:ascii="Arial" w:eastAsiaTheme="minorHAnsi" w:hAnsi="Arial" w:cs="Arial"/>
                <w:noProof/>
                <w:color w:val="auto"/>
                <w:szCs w:val="24"/>
              </w:rPr>
              <w:t>IBID</w:t>
            </w: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 e a forma de divulgação permite que as ações do projeto alcancem diferentes públicos. </w:t>
            </w:r>
          </w:p>
        </w:tc>
        <w:tc>
          <w:tcPr>
            <w:tcW w:w="1505" w:type="dxa"/>
            <w:vAlign w:val="center"/>
          </w:tcPr>
          <w:p w14:paraId="0BC23CB1" w14:textId="4ED24CBD" w:rsidR="002C45B0" w:rsidRPr="002852ED" w:rsidRDefault="00DC00C7" w:rsidP="00895954">
            <w:pPr>
              <w:suppressAutoHyphens w:val="0"/>
              <w:spacing w:after="0" w:line="276" w:lineRule="auto"/>
              <w:jc w:val="center"/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2</w:t>
            </w:r>
            <w:r w:rsidR="002C45B0" w:rsidRPr="002852ED"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0</w:t>
            </w:r>
          </w:p>
        </w:tc>
      </w:tr>
      <w:tr w:rsidR="002C45B0" w:rsidRPr="00E66803" w14:paraId="622F2041" w14:textId="77777777" w:rsidTr="002C45B0">
        <w:trPr>
          <w:jc w:val="center"/>
        </w:trPr>
        <w:tc>
          <w:tcPr>
            <w:tcW w:w="7562" w:type="dxa"/>
          </w:tcPr>
          <w:p w14:paraId="273044DB" w14:textId="3A3023E4" w:rsidR="002C45B0" w:rsidRPr="002C45B0" w:rsidRDefault="002C45B0" w:rsidP="00895954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HAnsi" w:hAnsi="Arial" w:cs="Arial"/>
                <w:b/>
                <w:bCs/>
                <w:szCs w:val="24"/>
              </w:rPr>
            </w:pPr>
            <w:r w:rsidRPr="002C45B0">
              <w:rPr>
                <w:rFonts w:ascii="Arial" w:eastAsiaTheme="minorHAnsi" w:hAnsi="Arial" w:cs="Arial"/>
                <w:b/>
                <w:bCs/>
                <w:szCs w:val="24"/>
              </w:rPr>
              <w:t>PONTUAÇÃO MÁXIMA TOTAL</w:t>
            </w:r>
          </w:p>
        </w:tc>
        <w:tc>
          <w:tcPr>
            <w:tcW w:w="1505" w:type="dxa"/>
          </w:tcPr>
          <w:p w14:paraId="01CE4B65" w14:textId="1129D3EB" w:rsidR="002C45B0" w:rsidRPr="002C45B0" w:rsidRDefault="002C45B0" w:rsidP="00895954">
            <w:pPr>
              <w:suppressAutoHyphens w:val="0"/>
              <w:spacing w:after="0" w:line="276" w:lineRule="auto"/>
              <w:jc w:val="center"/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</w:pPr>
            <w:r w:rsidRPr="002C45B0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>1</w:t>
            </w:r>
            <w:r w:rsidR="00341C32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>2</w:t>
            </w:r>
            <w:r w:rsidRPr="002C45B0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>0</w:t>
            </w:r>
          </w:p>
        </w:tc>
      </w:tr>
    </w:tbl>
    <w:p w14:paraId="15CFAC4E" w14:textId="77777777" w:rsidR="0040141A" w:rsidRDefault="0040141A">
      <w:pPr>
        <w:jc w:val="center"/>
      </w:pPr>
    </w:p>
    <w:sectPr w:rsidR="0040141A">
      <w:headerReference w:type="default" r:id="rId6"/>
      <w:footerReference w:type="default" r:id="rId7"/>
      <w:pgSz w:w="11906" w:h="16838"/>
      <w:pgMar w:top="2372" w:right="1134" w:bottom="1134" w:left="1134" w:header="540" w:footer="51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275CB" w14:textId="77777777" w:rsidR="000B4D1B" w:rsidRDefault="000B4D1B">
      <w:pPr>
        <w:spacing w:after="0" w:line="240" w:lineRule="auto"/>
      </w:pPr>
      <w:r>
        <w:separator/>
      </w:r>
    </w:p>
  </w:endnote>
  <w:endnote w:type="continuationSeparator" w:id="0">
    <w:p w14:paraId="5B015C4E" w14:textId="77777777" w:rsidR="000B4D1B" w:rsidRDefault="000B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9DC8A" w14:textId="77777777" w:rsidR="0040141A" w:rsidRDefault="0040141A">
    <w:pPr>
      <w:pStyle w:val="Rodap"/>
      <w:jc w:val="center"/>
      <w:rPr>
        <w:sz w:val="18"/>
        <w:szCs w:val="18"/>
      </w:rPr>
    </w:pPr>
  </w:p>
  <w:p w14:paraId="787E8EF1" w14:textId="77777777" w:rsidR="0040141A" w:rsidRDefault="002D022E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Universidade Federal do Acre - </w:t>
    </w:r>
    <w:proofErr w:type="spellStart"/>
    <w:r>
      <w:rPr>
        <w:sz w:val="18"/>
        <w:szCs w:val="18"/>
      </w:rPr>
      <w:t>Ufac</w:t>
    </w:r>
    <w:proofErr w:type="spellEnd"/>
    <w:r>
      <w:rPr>
        <w:sz w:val="18"/>
        <w:szCs w:val="18"/>
      </w:rPr>
      <w:t xml:space="preserve"> - Pró-Reitoria de Graduação – Telefone: (68) 3229.3254 – E-mail: prograd@ufac.br BR 364, Km 04 – Distrito Industrial - CEP: 699115-900 - Rio Branco-AC</w:t>
    </w:r>
  </w:p>
  <w:p w14:paraId="2A3EBAA6" w14:textId="77777777" w:rsidR="0040141A" w:rsidRDefault="004014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41091" w14:textId="77777777" w:rsidR="000B4D1B" w:rsidRDefault="000B4D1B">
      <w:pPr>
        <w:spacing w:after="0" w:line="240" w:lineRule="auto"/>
      </w:pPr>
      <w:r>
        <w:separator/>
      </w:r>
    </w:p>
  </w:footnote>
  <w:footnote w:type="continuationSeparator" w:id="0">
    <w:p w14:paraId="1A767FBC" w14:textId="77777777" w:rsidR="000B4D1B" w:rsidRDefault="000B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216D5" w14:textId="77777777" w:rsidR="0040141A" w:rsidRDefault="002D022E">
    <w:pPr>
      <w:pStyle w:val="Cabealho"/>
      <w:ind w:firstLine="3969"/>
    </w:pPr>
    <w:r>
      <w:rPr>
        <w:noProof/>
      </w:rPr>
      <w:drawing>
        <wp:anchor distT="0" distB="0" distL="114300" distR="114300" simplePos="0" relativeHeight="2" behindDoc="1" locked="0" layoutInCell="1" allowOverlap="1" wp14:anchorId="779BC2E9" wp14:editId="2D916C6B">
          <wp:simplePos x="0" y="0"/>
          <wp:positionH relativeFrom="column">
            <wp:posOffset>-14605</wp:posOffset>
          </wp:positionH>
          <wp:positionV relativeFrom="paragraph">
            <wp:posOffset>-51435</wp:posOffset>
          </wp:positionV>
          <wp:extent cx="2587625" cy="836295"/>
          <wp:effectExtent l="0" t="0" r="0" b="0"/>
          <wp:wrapNone/>
          <wp:docPr id="1" name="Picture" descr="Progr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Progra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82E130" w14:textId="77777777" w:rsidR="0040141A" w:rsidRDefault="002D022E">
    <w:pPr>
      <w:pStyle w:val="Cabealho"/>
      <w:ind w:firstLine="4111"/>
      <w:rPr>
        <w:b/>
      </w:rPr>
    </w:pPr>
    <w:r>
      <w:rPr>
        <w:b/>
      </w:rPr>
      <w:t>UNIVERSIDADE FEDERAL DO ACRE</w:t>
    </w:r>
  </w:p>
  <w:p w14:paraId="1605D94A" w14:textId="77777777" w:rsidR="0040141A" w:rsidRDefault="002D022E">
    <w:pPr>
      <w:pStyle w:val="Cabealho"/>
      <w:ind w:firstLine="4111"/>
    </w:pPr>
    <w:bookmarkStart w:id="1" w:name="_Hlk29677864"/>
    <w:bookmarkStart w:id="2" w:name="_Hlk29677865"/>
    <w:bookmarkEnd w:id="1"/>
    <w:bookmarkEnd w:id="2"/>
    <w:r>
      <w:rPr>
        <w:b/>
      </w:rPr>
      <w:t>PRÓ-REITORIA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1A"/>
    <w:rsid w:val="000B4D1B"/>
    <w:rsid w:val="002852ED"/>
    <w:rsid w:val="002C45B0"/>
    <w:rsid w:val="002D022E"/>
    <w:rsid w:val="00341C32"/>
    <w:rsid w:val="0040141A"/>
    <w:rsid w:val="0049149F"/>
    <w:rsid w:val="00670068"/>
    <w:rsid w:val="0085313B"/>
    <w:rsid w:val="00895954"/>
    <w:rsid w:val="008D5133"/>
    <w:rsid w:val="009740E9"/>
    <w:rsid w:val="00A93F3B"/>
    <w:rsid w:val="00B3143F"/>
    <w:rsid w:val="00B952F3"/>
    <w:rsid w:val="00C478DB"/>
    <w:rsid w:val="00D576B2"/>
    <w:rsid w:val="00D90543"/>
    <w:rsid w:val="00DC00C7"/>
    <w:rsid w:val="00DE5BC3"/>
    <w:rsid w:val="00E66803"/>
    <w:rsid w:val="00EE380A"/>
    <w:rsid w:val="00F2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B735"/>
  <w15:docId w15:val="{6C8EBD1E-818D-49B4-98F6-91D91F48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15"/>
    <w:pPr>
      <w:suppressAutoHyphens/>
      <w:spacing w:after="160"/>
      <w:jc w:val="both"/>
    </w:pPr>
    <w:rPr>
      <w:rFonts w:ascii="Times New Roman" w:eastAsia="Calibri" w:hAnsi="Times New Roman" w:cs="Calibri"/>
      <w:color w:val="000000"/>
      <w:sz w:val="24"/>
    </w:rPr>
  </w:style>
  <w:style w:type="paragraph" w:styleId="Ttulo1">
    <w:name w:val="heading 1"/>
    <w:basedOn w:val="Ttulododocumento"/>
    <w:next w:val="Normal"/>
    <w:link w:val="Ttulo1Char"/>
    <w:uiPriority w:val="9"/>
    <w:unhideWhenUsed/>
    <w:qFormat/>
    <w:pPr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otexto"/>
    <w:uiPriority w:val="1"/>
    <w:rsid w:val="006A38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nkdaInternet">
    <w:name w:val="Link da Internet"/>
    <w:basedOn w:val="Fontepargpadro"/>
    <w:uiPriority w:val="99"/>
    <w:unhideWhenUsed/>
    <w:rsid w:val="003941E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60E2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B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Label1">
    <w:name w:val="ListLabel 1"/>
    <w:rPr>
      <w:rFonts w:eastAsia="Times New Roman" w:cs="Times New Roman"/>
      <w:b/>
      <w:bCs/>
      <w:spacing w:val="-3"/>
      <w:w w:val="97"/>
      <w:sz w:val="24"/>
      <w:szCs w:val="24"/>
    </w:rPr>
  </w:style>
  <w:style w:type="character" w:customStyle="1" w:styleId="ListLabel2">
    <w:name w:val="ListLabel 2"/>
    <w:rPr>
      <w:rFonts w:eastAsia="Times New Roman" w:cs="Times New Roman"/>
      <w:w w:val="96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38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388A"/>
    <w:rPr>
      <w:rFonts w:ascii="Times New Roman" w:eastAsia="Calibri" w:hAnsi="Times New Roman" w:cs="Calibri"/>
      <w:color w:val="00000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388A"/>
    <w:rPr>
      <w:rFonts w:ascii="Times New Roman" w:eastAsia="Calibri" w:hAnsi="Times New Roman" w:cs="Calibri"/>
      <w:b/>
      <w:bCs/>
      <w:color w:val="00000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1"/>
    <w:qFormat/>
    <w:rsid w:val="006A3815"/>
    <w:pPr>
      <w:widowControl w:val="0"/>
      <w:spacing w:after="0" w:line="240" w:lineRule="auto"/>
      <w:ind w:left="262"/>
      <w:jc w:val="left"/>
    </w:pPr>
    <w:rPr>
      <w:rFonts w:eastAsia="Times New Roman" w:cs="Times New Roman"/>
      <w:color w:val="00000A"/>
      <w:szCs w:val="24"/>
      <w:lang w:val="en-US" w:eastAsia="en-US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A3815"/>
    <w:pPr>
      <w:widowControl w:val="0"/>
      <w:spacing w:after="0" w:line="258" w:lineRule="exact"/>
      <w:ind w:left="230"/>
      <w:jc w:val="left"/>
    </w:pPr>
    <w:rPr>
      <w:rFonts w:eastAsia="Times New Roman" w:cs="Times New Roman"/>
      <w:color w:val="00000A"/>
      <w:sz w:val="22"/>
      <w:lang w:val="en-US" w:eastAsia="en-US"/>
    </w:rPr>
  </w:style>
  <w:style w:type="paragraph" w:customStyle="1" w:styleId="Default">
    <w:name w:val="Default"/>
    <w:rsid w:val="00A2620C"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354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2B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388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5A388A"/>
    <w:rPr>
      <w:b/>
      <w:bCs/>
    </w:rPr>
  </w:style>
  <w:style w:type="paragraph" w:styleId="Reviso">
    <w:name w:val="Revision"/>
    <w:uiPriority w:val="99"/>
    <w:semiHidden/>
    <w:rsid w:val="005A388A"/>
    <w:pPr>
      <w:suppressAutoHyphens/>
      <w:spacing w:line="240" w:lineRule="auto"/>
    </w:pPr>
    <w:rPr>
      <w:rFonts w:ascii="Times New Roman" w:eastAsia="Calibri" w:hAnsi="Times New Roman" w:cs="Calibri"/>
      <w:color w:val="000000"/>
      <w:sz w:val="24"/>
    </w:rPr>
  </w:style>
  <w:style w:type="table" w:styleId="Tabelacomgrade">
    <w:name w:val="Table Grid"/>
    <w:basedOn w:val="Tabelanormal"/>
    <w:uiPriority w:val="39"/>
    <w:rsid w:val="00936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A3815"/>
    <w:pPr>
      <w:spacing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66803"/>
    <w:pPr>
      <w:spacing w:line="240" w:lineRule="auto"/>
    </w:pPr>
    <w:rPr>
      <w:rFonts w:eastAsia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UFAC</cp:lastModifiedBy>
  <cp:revision>2</cp:revision>
  <cp:lastPrinted>2020-01-12T18:19:00Z</cp:lastPrinted>
  <dcterms:created xsi:type="dcterms:W3CDTF">2022-05-04T21:24:00Z</dcterms:created>
  <dcterms:modified xsi:type="dcterms:W3CDTF">2022-05-04T21:24:00Z</dcterms:modified>
  <dc:language>pt-BR</dc:language>
</cp:coreProperties>
</file>