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PRODGEP 0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vertAlign w:val="baseline"/>
          <w:rtl w:val="0"/>
        </w:rPr>
        <w:t xml:space="preserve">PROCESSO SELETIVO CLASSIFICATÓRIO PARA CONCESSÃO DE AFASTAMENTO PARA PARTICIPAÇÃO EM PROGRAMA DE PÓS-GRADUAÇÃO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24"/>
          <w:szCs w:val="24"/>
          <w:vertAlign w:val="baseline"/>
          <w:rtl w:val="0"/>
        </w:rPr>
        <w:t xml:space="preserve">STRICTO SENSU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 -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Eu, _________________________________________, ocupante do cargo de __________________________________________________, do quadro permanente de servidores da UFAC, matrícula SIAPE n° _______________, lotado(a) no Centro __________________________ (docente), ou no Campus/Núcleo ________________________ (TAE) ou no (  ) Colégio de Aplicação (docente EBTT ou TAE), venho por meio deste, requerer a inscrição para concorrer a uma das vagas previstas no Edital Prodgep 0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/2021 Processo Seletivo Classificatório para Concessão de Afastamento para Participação em Programa de Pós-Graduação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em nível de (   ) mestrado, (   ) doutorado, (   ) pós-doutorado.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___________________________, ___/___/______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Local                                   data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 Requerente</w:t>
      </w:r>
    </w:p>
    <w:sectPr>
      <w:headerReference r:id="rId7" w:type="default"/>
      <w:footerReference r:id="rId8" w:type="default"/>
      <w:pgSz w:h="16840" w:w="11907" w:orient="portrait"/>
      <w:pgMar w:bottom="1418" w:top="1134" w:left="1418" w:right="1134" w:header="567" w:footer="5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Universitário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Fone/Fax: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82828"/>
        <w:sz w:val="22"/>
        <w:szCs w:val="22"/>
        <w:u w:val="none"/>
        <w:shd w:fill="f7f7f7" w:val="clear"/>
        <w:vertAlign w:val="baseline"/>
        <w:rtl w:val="0"/>
      </w:rPr>
      <w:t xml:space="preserve">(68) 3901-2807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Rodovia BR 364, km 04- Distrito Industrial - CEP 69.920-900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right="-303"/>
      <w:jc w:val="center"/>
      <w:rPr>
        <w:rFonts w:ascii="Arial Narrow" w:cs="Arial Narrow" w:eastAsia="Arial Narrow" w:hAnsi="Arial Narrow"/>
        <w:smallCaps w:val="0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2856865</wp:posOffset>
          </wp:positionH>
          <wp:positionV relativeFrom="paragraph">
            <wp:posOffset>41910</wp:posOffset>
          </wp:positionV>
          <wp:extent cx="503555" cy="6057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06" l="29255" r="21863" t="0"/>
                  <a:stretch>
                    <a:fillRect/>
                  </a:stretch>
                </pic:blipFill>
                <pic:spPr>
                  <a:xfrm>
                    <a:off x="0" y="0"/>
                    <a:ext cx="503555" cy="605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ind w:right="-303"/>
      <w:jc w:val="center"/>
      <w:rPr>
        <w:rFonts w:ascii="Arial Narrow" w:cs="Arial Narrow" w:eastAsia="Arial Narrow" w:hAnsi="Arial Narrow"/>
        <w:smallCaps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right="-303"/>
      <w:jc w:val="center"/>
      <w:rPr>
        <w:rFonts w:ascii="Arial Narrow" w:cs="Arial Narrow" w:eastAsia="Arial Narrow" w:hAnsi="Arial Narrow"/>
        <w:smallCaps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right="-303"/>
      <w:jc w:val="center"/>
      <w:rPr>
        <w:rFonts w:ascii="Arial Narrow" w:cs="Arial Narrow" w:eastAsia="Arial Narrow" w:hAnsi="Arial Narrow"/>
        <w:smallCaps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right="-303"/>
      <w:jc w:val="center"/>
      <w:rPr>
        <w:rFonts w:ascii="Arial Narrow" w:cs="Arial Narrow" w:eastAsia="Arial Narrow" w:hAnsi="Arial Narrow"/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mallCaps w:val="1"/>
        <w:sz w:val="24"/>
        <w:szCs w:val="24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right="-303"/>
      <w:jc w:val="center"/>
      <w:rPr>
        <w:rFonts w:ascii="Arial Narrow" w:cs="Arial Narrow" w:eastAsia="Arial Narrow" w:hAnsi="Arial Narrow"/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mallCaps w:val="1"/>
        <w:sz w:val="24"/>
        <w:szCs w:val="24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right="-303"/>
      <w:jc w:val="center"/>
      <w:rPr>
        <w:rFonts w:ascii="Arial Narrow" w:cs="Arial Narrow" w:eastAsia="Arial Narrow" w:hAnsi="Arial Narrow"/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mallCaps w:val="1"/>
        <w:sz w:val="24"/>
        <w:szCs w:val="24"/>
        <w:vertAlign w:val="baseline"/>
        <w:rtl w:val="0"/>
      </w:rPr>
      <w:t xml:space="preserve">UNIVERSIDADE FEDERAL DO ACRE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right="-303"/>
      <w:jc w:val="center"/>
      <w:rPr>
        <w:rFonts w:ascii="Arial Narrow" w:cs="Arial Narrow" w:eastAsia="Arial Narrow" w:hAnsi="Arial Narrow"/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mallCaps w:val="1"/>
        <w:sz w:val="24"/>
        <w:szCs w:val="24"/>
        <w:vertAlign w:val="baseline"/>
        <w:rtl w:val="0"/>
      </w:rPr>
      <w:t xml:space="preserve">PRÓ-REITORIA DE DESENVOLVIMENTO 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right="-303"/>
      <w:jc w:val="center"/>
      <w:rPr>
        <w:rFonts w:ascii="Arial Narrow" w:cs="Arial Narrow" w:eastAsia="Arial Narrow" w:hAnsi="Arial Narrow"/>
        <w:smallCaps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59950" y="2917988"/>
                        <a:ext cx="5372100" cy="17240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173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5" w:lineRule="auto"/>
      <w:ind w:left="2445" w:right="2625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1418" w:right="193" w:leftChars="-1" w:rightChars="0" w:firstLineChars="-1"/>
      <w:jc w:val="center"/>
      <w:textDirection w:val="btLr"/>
      <w:textAlignment w:val="top"/>
      <w:outlineLvl w:val="6"/>
    </w:pPr>
    <w:rPr>
      <w:rFonts w:ascii="Times New Roman" w:eastAsia="Times New Roman" w:hAnsi="Times New Roman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pt-BR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 w:val="und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 w:val="und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parag2">
    <w:name w:val="parag2"/>
    <w:basedOn w:val="Normal"/>
    <w:next w:val="parag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2">
    <w:name w:val="texto2"/>
    <w:basedOn w:val="Normal"/>
    <w:next w:val="texto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spacing w:before="5" w:line="1" w:lineRule="atLeast"/>
      <w:ind w:left="2445" w:right="2625"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PT" w:eastAsia="pt-PT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="107" w:leftChars="-1" w:rightChars="0" w:firstLineChars="-1"/>
      <w:textDirection w:val="btLr"/>
      <w:textAlignment w:val="top"/>
      <w:outlineLvl w:val="0"/>
    </w:pPr>
    <w:rPr>
      <w:rFonts w:ascii="Book Antiqua" w:cs="Book Antiqua" w:eastAsia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ecVFzscnok/uoGxy4tN2f6/Ug==">AMUW2mWPZWIPogxgWjJzlobjHb7qfuJzbxAr853c0C63MgJi/EWt/4P9PuZvTV7Xpy/cxBGoD9N/FKGEyoNXS01uGhImBNqcb46Sj27RBqAsBGqFLCrhWk9ID18ZY/74RryAF/Y8dUK2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2021-11-05T13:40:00Z</dcterms:created>
  <dc:creator>UFAC</dc:creator>
</cp:coreProperties>
</file>